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54" w:rsidRDefault="00B6331D">
      <w:pPr>
        <w:pStyle w:val="Title"/>
      </w:pPr>
      <w:r>
        <w:t>Possible Source Map Color Code</w:t>
      </w:r>
    </w:p>
    <w:p w:rsidR="00F05254" w:rsidRDefault="00F05254">
      <w:pPr>
        <w:jc w:val="center"/>
        <w:rPr>
          <w:sz w:val="32"/>
        </w:rPr>
      </w:pPr>
    </w:p>
    <w:p w:rsidR="005B65DC" w:rsidRDefault="005B65DC">
      <w:pPr>
        <w:jc w:val="center"/>
        <w:rPr>
          <w:sz w:val="32"/>
        </w:rPr>
      </w:pPr>
    </w:p>
    <w:p w:rsidR="00F05254" w:rsidRDefault="00281DA9">
      <w:pPr>
        <w:pStyle w:val="Heading1"/>
      </w:pPr>
      <w:r w:rsidRPr="00281DA9">
        <w:rPr>
          <w:noProof/>
          <w:sz w:val="20"/>
        </w:rPr>
        <w:pict>
          <v:rect id="_x0000_s1026" style="position:absolute;margin-left:270pt;margin-top:1.4pt;width:63pt;height:18pt;z-index:251653120" fillcolor="lime"/>
        </w:pict>
      </w:r>
      <w:r w:rsidR="00B6331D">
        <w:t>Possible Septic Systems</w:t>
      </w:r>
      <w:r w:rsidR="00B6331D">
        <w:tab/>
      </w:r>
      <w:r w:rsidR="00B6331D">
        <w:tab/>
      </w:r>
      <w:r w:rsidR="00B6331D">
        <w:tab/>
      </w:r>
      <w:r w:rsidR="00B6331D">
        <w:tab/>
      </w:r>
      <w:r w:rsidR="00B6331D">
        <w:tab/>
      </w:r>
      <w:r w:rsidR="00B6331D">
        <w:tab/>
        <w:t>Green</w:t>
      </w:r>
    </w:p>
    <w:p w:rsidR="00F05254" w:rsidRDefault="00F05254">
      <w:pPr>
        <w:rPr>
          <w:sz w:val="32"/>
        </w:rPr>
      </w:pPr>
    </w:p>
    <w:p w:rsidR="005B65DC" w:rsidRDefault="005B65DC" w:rsidP="005B65DC">
      <w:pPr>
        <w:rPr>
          <w:sz w:val="32"/>
        </w:rPr>
      </w:pPr>
      <w:r w:rsidRPr="00281DA9">
        <w:rPr>
          <w:noProof/>
          <w:sz w:val="20"/>
        </w:rPr>
        <w:pict>
          <v:rect id="_x0000_s1036" style="position:absolute;margin-left:270pt;margin-top:.55pt;width:63pt;height:18pt;z-index:251664384" fillcolor="fuchsia"/>
        </w:pict>
      </w:r>
      <w:r>
        <w:rPr>
          <w:sz w:val="32"/>
        </w:rPr>
        <w:t>Groundwater Springs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Pink</w:t>
      </w:r>
    </w:p>
    <w:p w:rsidR="005B65DC" w:rsidRDefault="005B65DC">
      <w:pPr>
        <w:rPr>
          <w:sz w:val="32"/>
        </w:rPr>
      </w:pPr>
    </w:p>
    <w:p w:rsidR="005B65DC" w:rsidRDefault="005B65DC" w:rsidP="005B65DC">
      <w:pPr>
        <w:rPr>
          <w:sz w:val="32"/>
        </w:rPr>
      </w:pPr>
      <w:r w:rsidRPr="00281DA9">
        <w:rPr>
          <w:noProof/>
          <w:sz w:val="20"/>
        </w:rPr>
        <w:pict>
          <v:rect id="_x0000_s1039" style="position:absolute;margin-left:270pt;margin-top:.5pt;width:63pt;height:18pt;z-index:251668480" fillcolor="#930"/>
        </w:pict>
      </w:r>
      <w:r>
        <w:rPr>
          <w:sz w:val="32"/>
        </w:rPr>
        <w:t>Point Septic Sources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Brown</w:t>
      </w:r>
    </w:p>
    <w:p w:rsidR="005B65DC" w:rsidRDefault="005B65DC" w:rsidP="005B65DC">
      <w:pPr>
        <w:rPr>
          <w:sz w:val="32"/>
        </w:rPr>
      </w:pPr>
    </w:p>
    <w:p w:rsidR="005B65DC" w:rsidRDefault="005B65DC" w:rsidP="005B65DC">
      <w:pPr>
        <w:rPr>
          <w:sz w:val="32"/>
        </w:rPr>
      </w:pPr>
      <w:r w:rsidRPr="00281DA9">
        <w:rPr>
          <w:noProof/>
          <w:sz w:val="20"/>
        </w:rPr>
        <w:pict>
          <v:rect id="_x0000_s1037" style="position:absolute;margin-left:270pt;margin-top:1.85pt;width:63pt;height:18pt;z-index:251666432" fillcolor="#f60" strokecolor="black [3213]"/>
        </w:pict>
      </w:r>
      <w:r>
        <w:rPr>
          <w:sz w:val="32"/>
        </w:rPr>
        <w:t>Non-point Runoff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Orange</w:t>
      </w:r>
    </w:p>
    <w:p w:rsidR="005B65DC" w:rsidRDefault="005B65DC">
      <w:pPr>
        <w:rPr>
          <w:sz w:val="32"/>
        </w:rPr>
      </w:pPr>
    </w:p>
    <w:p w:rsidR="00F05254" w:rsidRDefault="00281DA9">
      <w:pPr>
        <w:rPr>
          <w:sz w:val="32"/>
        </w:rPr>
      </w:pPr>
      <w:r w:rsidRPr="00281DA9">
        <w:rPr>
          <w:noProof/>
          <w:sz w:val="20"/>
        </w:rPr>
        <w:pict>
          <v:rect id="_x0000_s1027" style="position:absolute;margin-left:270pt;margin-top:-.15pt;width:63pt;height:18pt;z-index:251654144" fillcolor="red"/>
        </w:pict>
      </w:r>
      <w:r w:rsidR="00B6331D">
        <w:rPr>
          <w:sz w:val="32"/>
        </w:rPr>
        <w:t>Nutrient Influences in the Lake</w:t>
      </w:r>
      <w:r w:rsidR="00B6331D">
        <w:rPr>
          <w:sz w:val="32"/>
        </w:rPr>
        <w:tab/>
      </w:r>
      <w:r w:rsidR="00B6331D">
        <w:rPr>
          <w:sz w:val="32"/>
        </w:rPr>
        <w:tab/>
      </w:r>
      <w:r w:rsidR="00B6331D">
        <w:rPr>
          <w:sz w:val="32"/>
        </w:rPr>
        <w:tab/>
      </w:r>
      <w:r w:rsidR="00B6331D">
        <w:rPr>
          <w:sz w:val="32"/>
        </w:rPr>
        <w:tab/>
      </w:r>
      <w:r w:rsidR="00B6331D">
        <w:rPr>
          <w:sz w:val="32"/>
        </w:rPr>
        <w:tab/>
        <w:t>Red</w:t>
      </w:r>
    </w:p>
    <w:p w:rsidR="00F05254" w:rsidRDefault="00F05254">
      <w:pPr>
        <w:rPr>
          <w:sz w:val="32"/>
        </w:rPr>
      </w:pPr>
    </w:p>
    <w:p w:rsidR="005B65DC" w:rsidRDefault="005B65DC" w:rsidP="005B65DC">
      <w:pPr>
        <w:rPr>
          <w:sz w:val="32"/>
        </w:rPr>
      </w:pPr>
      <w:r w:rsidRPr="00281DA9">
        <w:rPr>
          <w:noProof/>
          <w:sz w:val="20"/>
        </w:rPr>
        <w:pict>
          <v:rect id="_x0000_s1040" style="position:absolute;margin-left:270pt;margin-top:2.6pt;width:63pt;height:18pt;z-index:251670528" fillcolor="gray"/>
        </w:pict>
      </w:r>
      <w:r>
        <w:rPr>
          <w:sz w:val="32"/>
        </w:rPr>
        <w:t>Set Back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Gray</w:t>
      </w:r>
    </w:p>
    <w:p w:rsidR="005B65DC" w:rsidRDefault="005B65DC" w:rsidP="005B65DC">
      <w:pPr>
        <w:rPr>
          <w:sz w:val="32"/>
        </w:rPr>
      </w:pPr>
    </w:p>
    <w:p w:rsidR="005B65DC" w:rsidRDefault="005B65DC" w:rsidP="005B65DC">
      <w:pPr>
        <w:rPr>
          <w:sz w:val="32"/>
        </w:rPr>
      </w:pPr>
      <w:r w:rsidRPr="00281DA9">
        <w:rPr>
          <w:noProof/>
          <w:sz w:val="20"/>
        </w:rPr>
        <w:pict>
          <v:rect id="_x0000_s1041" style="position:absolute;margin-left:270pt;margin-top:1.85pt;width:63pt;height:18pt;z-index:251671552" fillcolor="black"/>
        </w:pict>
      </w:r>
      <w:r>
        <w:rPr>
          <w:sz w:val="32"/>
        </w:rPr>
        <w:t>Non-Conforming Density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Black</w:t>
      </w:r>
    </w:p>
    <w:p w:rsidR="005B65DC" w:rsidRDefault="005B65DC" w:rsidP="005B65DC">
      <w:pPr>
        <w:rPr>
          <w:sz w:val="32"/>
        </w:rPr>
      </w:pPr>
    </w:p>
    <w:p w:rsidR="005B65DC" w:rsidRDefault="005B65DC" w:rsidP="005B65DC">
      <w:pPr>
        <w:rPr>
          <w:sz w:val="32"/>
        </w:rPr>
      </w:pPr>
      <w:r w:rsidRPr="00281DA9">
        <w:rPr>
          <w:noProof/>
          <w:sz w:val="20"/>
        </w:rPr>
        <w:pict>
          <v:rect id="_x0000_s1042" style="position:absolute;margin-left:270pt;margin-top:1.9pt;width:63pt;height:18pt;z-index:251673600" fillcolor="blue"/>
        </w:pict>
      </w:r>
      <w:r>
        <w:rPr>
          <w:sz w:val="32"/>
        </w:rPr>
        <w:t>Groundwater recharge area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Blue</w:t>
      </w:r>
    </w:p>
    <w:p w:rsidR="00F05254" w:rsidRDefault="00F05254">
      <w:pPr>
        <w:rPr>
          <w:sz w:val="32"/>
        </w:rPr>
      </w:pPr>
    </w:p>
    <w:p w:rsidR="00F05254" w:rsidRDefault="00281DA9">
      <w:pPr>
        <w:rPr>
          <w:sz w:val="32"/>
        </w:rPr>
      </w:pPr>
      <w:r w:rsidRPr="00281DA9">
        <w:rPr>
          <w:noProof/>
          <w:sz w:val="20"/>
        </w:rPr>
        <w:pict>
          <v:rect id="_x0000_s1030" style="position:absolute;margin-left:270pt;margin-top:.45pt;width:63pt;height:18pt;z-index:251657216" fillcolor="yellow"/>
        </w:pict>
      </w:r>
      <w:r w:rsidR="00B6331D">
        <w:rPr>
          <w:sz w:val="32"/>
        </w:rPr>
        <w:t>Exotic Aquatic Plants</w:t>
      </w:r>
      <w:r w:rsidR="00B6331D">
        <w:rPr>
          <w:sz w:val="32"/>
        </w:rPr>
        <w:tab/>
      </w:r>
      <w:r w:rsidR="00B6331D">
        <w:rPr>
          <w:sz w:val="32"/>
        </w:rPr>
        <w:tab/>
      </w:r>
      <w:r w:rsidR="00B6331D">
        <w:rPr>
          <w:sz w:val="32"/>
        </w:rPr>
        <w:tab/>
      </w:r>
      <w:r w:rsidR="00B6331D">
        <w:rPr>
          <w:sz w:val="32"/>
        </w:rPr>
        <w:tab/>
      </w:r>
      <w:r w:rsidR="00B6331D">
        <w:rPr>
          <w:sz w:val="32"/>
        </w:rPr>
        <w:tab/>
      </w:r>
      <w:r w:rsidR="00B6331D">
        <w:rPr>
          <w:sz w:val="32"/>
        </w:rPr>
        <w:tab/>
      </w:r>
      <w:r w:rsidR="00B6331D">
        <w:rPr>
          <w:sz w:val="32"/>
        </w:rPr>
        <w:tab/>
        <w:t>Yellow</w:t>
      </w:r>
    </w:p>
    <w:p w:rsidR="00F05254" w:rsidRDefault="00F05254">
      <w:pPr>
        <w:rPr>
          <w:sz w:val="32"/>
        </w:rPr>
      </w:pPr>
    </w:p>
    <w:p w:rsidR="00F05254" w:rsidRDefault="00F05254">
      <w:pPr>
        <w:rPr>
          <w:sz w:val="32"/>
        </w:rPr>
      </w:pPr>
    </w:p>
    <w:p w:rsidR="00F05254" w:rsidRDefault="00F05254">
      <w:pPr>
        <w:rPr>
          <w:sz w:val="32"/>
        </w:rPr>
      </w:pPr>
    </w:p>
    <w:p w:rsidR="00F05254" w:rsidRDefault="00F05254">
      <w:pPr>
        <w:rPr>
          <w:sz w:val="32"/>
        </w:rPr>
      </w:pPr>
    </w:p>
    <w:sectPr w:rsidR="00F05254" w:rsidSect="00F05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6331D"/>
    <w:rsid w:val="000A32A4"/>
    <w:rsid w:val="00281DA9"/>
    <w:rsid w:val="005B65DC"/>
    <w:rsid w:val="00B6331D"/>
    <w:rsid w:val="00C07A07"/>
    <w:rsid w:val="00F0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gray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54"/>
    <w:rPr>
      <w:sz w:val="24"/>
      <w:szCs w:val="24"/>
    </w:rPr>
  </w:style>
  <w:style w:type="paragraph" w:styleId="Heading1">
    <w:name w:val="heading 1"/>
    <w:basedOn w:val="Normal"/>
    <w:next w:val="Normal"/>
    <w:qFormat/>
    <w:rsid w:val="00F05254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5254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Source Map Color Code</vt:lpstr>
    </vt:vector>
  </TitlesOfParts>
  <Company>A.W. Research Laboraties, Inc.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Source Map Color Code</dc:title>
  <dc:subject/>
  <dc:creator>Alan W. Cibuzar</dc:creator>
  <cp:keywords/>
  <dc:description/>
  <cp:lastModifiedBy>HP Authorized Customer</cp:lastModifiedBy>
  <cp:revision>4</cp:revision>
  <cp:lastPrinted>2009-02-10T15:40:00Z</cp:lastPrinted>
  <dcterms:created xsi:type="dcterms:W3CDTF">2009-02-10T15:33:00Z</dcterms:created>
  <dcterms:modified xsi:type="dcterms:W3CDTF">2009-03-06T22:28:00Z</dcterms:modified>
</cp:coreProperties>
</file>